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C6" w:rsidRPr="00FB46C6" w:rsidRDefault="00FB46C6" w:rsidP="00FB46C6">
      <w:pPr>
        <w:pStyle w:val="1Program"/>
      </w:pPr>
      <w:r w:rsidRPr="00FB46C6">
        <w:fldChar w:fldCharType="begin"/>
      </w:r>
      <w:r w:rsidRPr="00FB46C6">
        <w:instrText>xe "A.A.S. Degree, Business"</w:instrText>
      </w:r>
      <w:r w:rsidRPr="00FB46C6">
        <w:fldChar w:fldCharType="end"/>
      </w:r>
      <w:r w:rsidRPr="00FB46C6">
        <w:fldChar w:fldCharType="begin"/>
      </w:r>
      <w:r w:rsidRPr="00FB46C6">
        <w:instrText>xe "Business, A.A.S. Degree"</w:instrText>
      </w:r>
      <w:r w:rsidRPr="00FB46C6">
        <w:fldChar w:fldCharType="end"/>
      </w:r>
      <w:r w:rsidRPr="00FB46C6">
        <w:rPr>
          <w:color w:val="FF0000"/>
        </w:rPr>
        <w:t>Business</w:t>
      </w:r>
    </w:p>
    <w:p w:rsidR="00FB46C6" w:rsidRPr="00FB46C6" w:rsidRDefault="00FB46C6" w:rsidP="00FB46C6">
      <w:pPr>
        <w:pStyle w:val="DegreeorCertificate"/>
      </w:pPr>
      <w:r w:rsidRPr="00FB46C6">
        <w:t>Associate of Applied Science Degree</w:t>
      </w:r>
    </w:p>
    <w:p w:rsidR="00FB46C6" w:rsidRPr="00FB46C6" w:rsidRDefault="00FB46C6" w:rsidP="00FB46C6">
      <w:pPr>
        <w:pStyle w:val="ProgramCode"/>
        <w:spacing w:before="80"/>
      </w:pPr>
      <w:r w:rsidRPr="00FB46C6">
        <w:t>Program code: AAS.BUSINESS</w:t>
      </w:r>
    </w:p>
    <w:p w:rsidR="00FB46C6" w:rsidRPr="00FB46C6" w:rsidRDefault="00FB46C6" w:rsidP="00FB46C6">
      <w:pPr>
        <w:pStyle w:val="Body"/>
      </w:pPr>
      <w:r w:rsidRPr="00FB46C6">
        <w:t>This AAS degree establishes a foundation for a successful management career while enabling students to explore a wide variety of business topics. The program is designed to enhance skills and employability for students who desire a career path in management as well as those who choose the entrepreneurial path. The AAS in Business permits students to complete certificates in Accounting, Business Management, Human Resource Management, Marketing, Project Management or Retail Management and to apply those credits towards completion of the AAS in Business degree. Students may also select courses from a cross section of the aforementioned disciplines.</w:t>
      </w:r>
    </w:p>
    <w:p w:rsidR="00FB46C6" w:rsidRPr="00FB46C6" w:rsidRDefault="00FB46C6" w:rsidP="00FB46C6">
      <w:pPr>
        <w:pStyle w:val="4programsubhead"/>
      </w:pPr>
      <w:r w:rsidRPr="00FB46C6">
        <w:t>PROGRAM OUTCOMES</w:t>
      </w:r>
    </w:p>
    <w:p w:rsidR="00FB46C6" w:rsidRPr="00FB46C6" w:rsidRDefault="00FB46C6" w:rsidP="00FB46C6">
      <w:pPr>
        <w:pStyle w:val="Body"/>
      </w:pPr>
      <w:r w:rsidRPr="00FB46C6">
        <w:t>Upon successful completion of this program, students should be able to:</w:t>
      </w:r>
    </w:p>
    <w:p w:rsidR="00FB46C6" w:rsidRPr="00FB46C6" w:rsidRDefault="00FB46C6" w:rsidP="00FB46C6">
      <w:pPr>
        <w:pStyle w:val="ASBullet1"/>
      </w:pPr>
      <w:r w:rsidRPr="00FB46C6">
        <w:t>•</w:t>
      </w:r>
      <w:r w:rsidRPr="00FB46C6">
        <w:tab/>
        <w:t>demonstrate an understanding of fundamental business concepts through the integration of the function</w:t>
      </w:r>
      <w:bookmarkStart w:id="0" w:name="_GoBack"/>
      <w:bookmarkEnd w:id="0"/>
      <w:r w:rsidRPr="00FB46C6">
        <w:t>al areas of business into a comprehensive plan,</w:t>
      </w:r>
    </w:p>
    <w:p w:rsidR="00FB46C6" w:rsidRPr="00FB46C6" w:rsidRDefault="00FB46C6" w:rsidP="00FB46C6">
      <w:pPr>
        <w:pStyle w:val="ASBullet1"/>
      </w:pPr>
      <w:r w:rsidRPr="00FB46C6">
        <w:t>•</w:t>
      </w:r>
      <w:r w:rsidRPr="00FB46C6">
        <w:tab/>
        <w:t>interpret and present business-related financial information,</w:t>
      </w:r>
    </w:p>
    <w:p w:rsidR="00FB46C6" w:rsidRPr="00FB46C6" w:rsidRDefault="00FB46C6" w:rsidP="00FB46C6">
      <w:pPr>
        <w:pStyle w:val="ASBullet1"/>
      </w:pPr>
      <w:r w:rsidRPr="00FB46C6">
        <w:t>•</w:t>
      </w:r>
      <w:r w:rsidRPr="00FB46C6">
        <w:tab/>
        <w:t>use Microsoft Office applications to create business documents, data files and presentations;</w:t>
      </w:r>
    </w:p>
    <w:p w:rsidR="00FB46C6" w:rsidRPr="00FB46C6" w:rsidRDefault="00FB46C6" w:rsidP="00FB46C6">
      <w:pPr>
        <w:pStyle w:val="ASBullet1"/>
      </w:pPr>
      <w:r w:rsidRPr="00FB46C6">
        <w:t>•</w:t>
      </w:r>
      <w:r w:rsidRPr="00FB46C6">
        <w:tab/>
        <w:t>demonstrate the ability to communicate effectively,</w:t>
      </w:r>
    </w:p>
    <w:p w:rsidR="00FB46C6" w:rsidRPr="00FB46C6" w:rsidRDefault="00FB46C6" w:rsidP="00FB46C6">
      <w:pPr>
        <w:pStyle w:val="ASBullet1"/>
      </w:pPr>
      <w:r w:rsidRPr="00FB46C6">
        <w:t>•</w:t>
      </w:r>
      <w:r w:rsidRPr="00FB46C6">
        <w:tab/>
        <w:t>identify effective human resource practices,</w:t>
      </w:r>
    </w:p>
    <w:p w:rsidR="00FB46C6" w:rsidRPr="00FB46C6" w:rsidRDefault="00FB46C6" w:rsidP="00FB46C6">
      <w:pPr>
        <w:pStyle w:val="ASBullet1"/>
      </w:pPr>
      <w:r w:rsidRPr="00FB46C6">
        <w:t>•</w:t>
      </w:r>
      <w:r w:rsidRPr="00FB46C6">
        <w:tab/>
        <w:t>demonstrate an understanding of key legal concepts as they apply to business, e.g. torts, crimes, ethics, and contracts;</w:t>
      </w:r>
    </w:p>
    <w:p w:rsidR="00FB46C6" w:rsidRPr="00FB46C6" w:rsidRDefault="00FB46C6" w:rsidP="00FB46C6">
      <w:pPr>
        <w:pStyle w:val="ASBullet1"/>
      </w:pPr>
      <w:r w:rsidRPr="00FB46C6">
        <w:t>•</w:t>
      </w:r>
      <w:r w:rsidRPr="00FB46C6">
        <w:tab/>
        <w:t>identify effective interpersonal strategies for individual and group situations.</w:t>
      </w:r>
    </w:p>
    <w:p w:rsidR="00FB46C6" w:rsidRPr="00FB46C6" w:rsidRDefault="00FB46C6" w:rsidP="00FB46C6">
      <w:pPr>
        <w:pStyle w:val="4programsubhead"/>
      </w:pPr>
      <w:r w:rsidRPr="00FB46C6">
        <w:t>CAREERS</w:t>
      </w:r>
    </w:p>
    <w:p w:rsidR="00FB46C6" w:rsidRPr="00FB46C6" w:rsidRDefault="00FB46C6" w:rsidP="00FB46C6">
      <w:pPr>
        <w:pStyle w:val="Body"/>
      </w:pPr>
      <w:r w:rsidRPr="00FB46C6">
        <w:rPr>
          <w:spacing w:val="-2"/>
        </w:rPr>
        <w:t>Career opportunities include managers, coordinators, or supervisors in areas such as project management, human resource management, customer service, or retail management.</w:t>
      </w:r>
    </w:p>
    <w:p w:rsidR="00FB46C6" w:rsidRPr="00FB46C6" w:rsidRDefault="00FB46C6" w:rsidP="00FB46C6">
      <w:pPr>
        <w:pStyle w:val="4programsubhead"/>
      </w:pPr>
      <w:r w:rsidRPr="00FB46C6">
        <w:fldChar w:fldCharType="begin"/>
      </w:r>
      <w:r w:rsidRPr="00FB46C6">
        <w:instrText>xe "Articulation agreement, OREGON INSTITUTE OF TECHNOLOGY (OREGON TECH)"</w:instrText>
      </w:r>
      <w:r w:rsidRPr="00FB46C6">
        <w:fldChar w:fldCharType="end"/>
      </w:r>
      <w:r w:rsidRPr="00FB46C6">
        <w:fldChar w:fldCharType="begin"/>
      </w:r>
      <w:r w:rsidRPr="00FB46C6">
        <w:instrText>xe "OREGON INSTITUTE OF TECHNOLOGY (OREGON TECH),  articulation agreement"</w:instrText>
      </w:r>
      <w:r w:rsidRPr="00FB46C6">
        <w:fldChar w:fldCharType="end"/>
      </w:r>
      <w:r w:rsidRPr="00FB46C6">
        <w:t>OREGON INSTITUTE OF TECHNOLOGY (OREGON TECH) articulation agreement</w:t>
      </w:r>
    </w:p>
    <w:p w:rsidR="00FB46C6" w:rsidRPr="00FB46C6" w:rsidRDefault="00FB46C6" w:rsidP="00FB46C6">
      <w:pPr>
        <w:pStyle w:val="Body"/>
      </w:pPr>
      <w:r w:rsidRPr="00FB46C6">
        <w:t xml:space="preserve">Admission to Oregon Tech is not guaranteed. Students must apply for admission to Oregon Tech in accordance with the then-existing rules, policies and procedures of Oregon Tech.  Students are responsible for notifying the Oregon Tech Admissions and Registrar’s Office when operating under an articulation agreement to ensure their credits transfer as outlined in this agreement. In order to utilize this agreement, students must be attending Clackamas Community College during the above catalog year. Students must enroll at Oregon Tech within three years of this approval. To transfer CCC’s Business AAS degree to Oregon Tech, students must have been enrolled at CCC in 2016-17 and they must transfer to Oregon Tech before or during 2019-20. </w:t>
      </w:r>
    </w:p>
    <w:p w:rsidR="00FB46C6" w:rsidRPr="00FB46C6" w:rsidRDefault="00FB46C6" w:rsidP="00FB46C6">
      <w:pPr>
        <w:pStyle w:val="Body"/>
      </w:pPr>
      <w:r w:rsidRPr="00FB46C6">
        <w:t xml:space="preserve">For information contact Sharon Parker, 503-594-3075 or </w:t>
      </w:r>
      <w:r w:rsidRPr="00FB46C6">
        <w:rPr>
          <w:rStyle w:val="Hyperlink"/>
        </w:rPr>
        <w:t>sharonp@clackamas.edu</w:t>
      </w:r>
    </w:p>
    <w:p w:rsidR="00FB46C6" w:rsidRPr="00FB46C6" w:rsidRDefault="00FB46C6" w:rsidP="00FB46C6">
      <w:pPr>
        <w:pStyle w:val="5degree"/>
      </w:pPr>
      <w:r w:rsidRPr="00FB46C6">
        <w:t>BUSINESS ASSOCIATE OF APPLIED SCIENCE DEGREE: 1ST YEAR</w:t>
      </w:r>
    </w:p>
    <w:p w:rsidR="00FB46C6" w:rsidRPr="00FB46C6" w:rsidRDefault="00FB46C6" w:rsidP="00FB46C6">
      <w:pPr>
        <w:pStyle w:val="7term"/>
        <w:rPr>
          <w:b/>
        </w:rPr>
      </w:pPr>
      <w:r w:rsidRPr="00FB46C6">
        <w:rPr>
          <w:b/>
        </w:rPr>
        <w:t>Business Core</w:t>
      </w:r>
      <w:r w:rsidRPr="00FB46C6">
        <w:rPr>
          <w:b/>
        </w:rPr>
        <w:tab/>
        <w:t>CREDITS</w:t>
      </w:r>
    </w:p>
    <w:p w:rsidR="00FB46C6" w:rsidRPr="00FB46C6" w:rsidRDefault="00FB46C6" w:rsidP="00FB46C6">
      <w:pPr>
        <w:pStyle w:val="8Curric"/>
      </w:pPr>
      <w:r w:rsidRPr="00FB46C6">
        <w:t>BA-101</w:t>
      </w:r>
      <w:r w:rsidRPr="00FB46C6">
        <w:tab/>
        <w:t>Introduction to Business</w:t>
      </w:r>
      <w:r w:rsidRPr="00FB46C6">
        <w:tab/>
        <w:t>4</w:t>
      </w:r>
    </w:p>
    <w:p w:rsidR="00FB46C6" w:rsidRPr="00FB46C6" w:rsidRDefault="00FB46C6" w:rsidP="00FB46C6">
      <w:pPr>
        <w:pStyle w:val="8Curric"/>
      </w:pPr>
      <w:r w:rsidRPr="00FB46C6">
        <w:t>BA-224</w:t>
      </w:r>
      <w:r w:rsidRPr="00FB46C6">
        <w:tab/>
        <w:t>Human Resource Management</w:t>
      </w:r>
      <w:r w:rsidRPr="00FB46C6">
        <w:tab/>
        <w:t>4</w:t>
      </w:r>
    </w:p>
    <w:p w:rsidR="00FB46C6" w:rsidRPr="00FB46C6" w:rsidRDefault="00FB46C6" w:rsidP="00FB46C6">
      <w:pPr>
        <w:pStyle w:val="8Curric"/>
      </w:pPr>
      <w:r w:rsidRPr="00FB46C6">
        <w:t>BA-131</w:t>
      </w:r>
      <w:r w:rsidRPr="00FB46C6">
        <w:tab/>
        <w:t>Introduction to Business Computing</w:t>
      </w:r>
      <w:r w:rsidRPr="00FB46C6">
        <w:tab/>
        <w:t>4</w:t>
      </w:r>
    </w:p>
    <w:p w:rsidR="00FB46C6" w:rsidRPr="00FB46C6" w:rsidRDefault="00FB46C6" w:rsidP="00FB46C6">
      <w:pPr>
        <w:pStyle w:val="8Curric"/>
      </w:pPr>
      <w:r w:rsidRPr="00FB46C6">
        <w:t>BA-223</w:t>
      </w:r>
      <w:r w:rsidRPr="00FB46C6">
        <w:tab/>
        <w:t>Principles of Marketing</w:t>
      </w:r>
      <w:r w:rsidRPr="00FB46C6">
        <w:tab/>
        <w:t>4</w:t>
      </w:r>
    </w:p>
    <w:p w:rsidR="00FB46C6" w:rsidRPr="00FB46C6" w:rsidRDefault="00FB46C6" w:rsidP="00FB46C6">
      <w:pPr>
        <w:pStyle w:val="8Curric"/>
      </w:pPr>
      <w:r w:rsidRPr="00FB46C6">
        <w:t>BA-205</w:t>
      </w:r>
      <w:r w:rsidRPr="00FB46C6">
        <w:tab/>
        <w:t>Business Communications with Technology</w:t>
      </w:r>
      <w:r w:rsidRPr="00FB46C6">
        <w:tab/>
        <w:t>4</w:t>
      </w:r>
    </w:p>
    <w:p w:rsidR="00FB46C6" w:rsidRPr="00FB46C6" w:rsidRDefault="00FB46C6" w:rsidP="00FB46C6">
      <w:pPr>
        <w:pStyle w:val="8Curric"/>
      </w:pPr>
      <w:r w:rsidRPr="00FB46C6">
        <w:t>BA-211</w:t>
      </w:r>
      <w:r w:rsidRPr="00FB46C6">
        <w:tab/>
        <w:t>Financial Accounting I</w:t>
      </w:r>
      <w:r w:rsidRPr="00FB46C6">
        <w:tab/>
        <w:t>4</w:t>
      </w:r>
    </w:p>
    <w:p w:rsidR="00FB46C6" w:rsidRPr="00FB46C6" w:rsidRDefault="00FB46C6" w:rsidP="00FB46C6">
      <w:pPr>
        <w:pStyle w:val="8Curric"/>
      </w:pPr>
      <w:r w:rsidRPr="00FB46C6">
        <w:t>BA-226</w:t>
      </w:r>
      <w:r w:rsidRPr="00FB46C6">
        <w:tab/>
        <w:t>Business Law I</w:t>
      </w:r>
      <w:r w:rsidRPr="00FB46C6">
        <w:tab/>
        <w:t>4</w:t>
      </w:r>
    </w:p>
    <w:p w:rsidR="00FB46C6" w:rsidRPr="00FB46C6" w:rsidRDefault="00FB46C6" w:rsidP="00FB46C6">
      <w:pPr>
        <w:pStyle w:val="8Curric"/>
      </w:pPr>
      <w:r w:rsidRPr="00FB46C6">
        <w:t>BA-206</w:t>
      </w:r>
      <w:r w:rsidRPr="00FB46C6">
        <w:tab/>
        <w:t>Management Fundamentals</w:t>
      </w:r>
      <w:r w:rsidRPr="00FB46C6">
        <w:tab/>
        <w:t>4</w:t>
      </w:r>
    </w:p>
    <w:p w:rsidR="00FB46C6" w:rsidRPr="00FB46C6" w:rsidRDefault="00FB46C6" w:rsidP="00FB46C6">
      <w:pPr>
        <w:pStyle w:val="8Curric"/>
      </w:pPr>
      <w:r w:rsidRPr="00FB46C6">
        <w:t>BA-212</w:t>
      </w:r>
      <w:r w:rsidRPr="00FB46C6">
        <w:tab/>
        <w:t>Financial Accounting II</w:t>
      </w:r>
      <w:r w:rsidRPr="00FB46C6">
        <w:tab/>
        <w:t>4</w:t>
      </w:r>
    </w:p>
    <w:p w:rsidR="00FB46C6" w:rsidRPr="00FB46C6" w:rsidRDefault="00FB46C6" w:rsidP="00FB46C6">
      <w:pPr>
        <w:pStyle w:val="8Curric"/>
      </w:pPr>
      <w:r w:rsidRPr="00FB46C6">
        <w:t>BA-213</w:t>
      </w:r>
      <w:r w:rsidRPr="00FB46C6">
        <w:tab/>
        <w:t>Decision Making with Accounting Information</w:t>
      </w:r>
      <w:r w:rsidRPr="00FB46C6">
        <w:tab/>
        <w:t>4</w:t>
      </w:r>
    </w:p>
    <w:p w:rsidR="00FB46C6" w:rsidRPr="00FB46C6" w:rsidRDefault="00FB46C6" w:rsidP="00FB46C6">
      <w:pPr>
        <w:pStyle w:val="8Curric"/>
      </w:pPr>
      <w:r w:rsidRPr="00FB46C6">
        <w:t>BA-217</w:t>
      </w:r>
      <w:r w:rsidRPr="00FB46C6">
        <w:tab/>
        <w:t>Budgeting for Managers</w:t>
      </w:r>
      <w:r w:rsidRPr="00FB46C6">
        <w:tab/>
        <w:t>3</w:t>
      </w:r>
    </w:p>
    <w:p w:rsidR="00FB46C6" w:rsidRPr="00FB46C6" w:rsidRDefault="00FB46C6" w:rsidP="00FB46C6">
      <w:pPr>
        <w:pStyle w:val="8Curric"/>
      </w:pPr>
      <w:r w:rsidRPr="00FB46C6">
        <w:t>WR-227</w:t>
      </w:r>
      <w:r w:rsidRPr="00FB46C6">
        <w:tab/>
        <w:t>Technical Report Writing</w:t>
      </w:r>
    </w:p>
    <w:p w:rsidR="00FB46C6" w:rsidRPr="00FB46C6" w:rsidRDefault="00FB46C6" w:rsidP="00FB46C6">
      <w:pPr>
        <w:pStyle w:val="8Curric"/>
      </w:pPr>
      <w:r w:rsidRPr="00FB46C6">
        <w:tab/>
      </w:r>
      <w:proofErr w:type="gramStart"/>
      <w:r w:rsidRPr="00FB46C6">
        <w:t>or</w:t>
      </w:r>
      <w:proofErr w:type="gramEnd"/>
      <w:r w:rsidRPr="00FB46C6">
        <w:t xml:space="preserve"> BA-225</w:t>
      </w:r>
      <w:r w:rsidRPr="00FB46C6">
        <w:tab/>
        <w:t>Business Report Writing</w:t>
      </w:r>
      <w:r w:rsidRPr="00FB46C6">
        <w:tab/>
        <w:t>3-4</w:t>
      </w:r>
    </w:p>
    <w:p w:rsidR="00FB46C6" w:rsidRPr="00FB46C6" w:rsidRDefault="00FB46C6" w:rsidP="00FB46C6">
      <w:pPr>
        <w:pStyle w:val="8Curric"/>
      </w:pPr>
      <w:r w:rsidRPr="00FB46C6">
        <w:t>BA-280</w:t>
      </w:r>
      <w:r w:rsidRPr="00FB46C6">
        <w:tab/>
        <w:t>Business/CWE</w:t>
      </w:r>
      <w:r w:rsidRPr="00FB46C6">
        <w:tab/>
        <w:t>3</w:t>
      </w:r>
    </w:p>
    <w:p w:rsidR="00FB46C6" w:rsidRPr="00FB46C6" w:rsidRDefault="00FB46C6" w:rsidP="00FB46C6">
      <w:pPr>
        <w:pStyle w:val="7term"/>
        <w:rPr>
          <w:b/>
        </w:rPr>
      </w:pPr>
      <w:r w:rsidRPr="00FB46C6">
        <w:rPr>
          <w:b/>
        </w:rPr>
        <w:lastRenderedPageBreak/>
        <w:t>communication</w:t>
      </w:r>
      <w:r w:rsidRPr="00FB46C6">
        <w:rPr>
          <w:b/>
        </w:rPr>
        <w:tab/>
        <w:t>CREDITS</w:t>
      </w:r>
    </w:p>
    <w:p w:rsidR="00FB46C6" w:rsidRPr="00FB46C6" w:rsidRDefault="00FB46C6" w:rsidP="00FB46C6">
      <w:pPr>
        <w:pStyle w:val="8Curric"/>
      </w:pPr>
      <w:r w:rsidRPr="00FB46C6">
        <w:t>WR-121</w:t>
      </w:r>
      <w:r w:rsidRPr="00FB46C6">
        <w:tab/>
        <w:t>English Composition</w:t>
      </w:r>
      <w:r w:rsidRPr="00FB46C6">
        <w:tab/>
        <w:t>4</w:t>
      </w:r>
    </w:p>
    <w:p w:rsidR="00FB46C6" w:rsidRPr="00FB46C6" w:rsidRDefault="00FB46C6" w:rsidP="00FB46C6">
      <w:pPr>
        <w:pStyle w:val="7term"/>
        <w:rPr>
          <w:b/>
        </w:rPr>
      </w:pPr>
      <w:r w:rsidRPr="00FB46C6">
        <w:rPr>
          <w:b/>
        </w:rPr>
        <w:t xml:space="preserve">Human Relations </w:t>
      </w:r>
      <w:r w:rsidRPr="00FB46C6">
        <w:rPr>
          <w:b/>
        </w:rPr>
        <w:tab/>
      </w:r>
    </w:p>
    <w:p w:rsidR="00FB46C6" w:rsidRPr="00FB46C6" w:rsidRDefault="00FB46C6" w:rsidP="00FB46C6">
      <w:pPr>
        <w:pStyle w:val="8Curric"/>
      </w:pPr>
      <w:r w:rsidRPr="00FB46C6">
        <w:t>BA-285</w:t>
      </w:r>
      <w:r w:rsidRPr="00FB46C6">
        <w:tab/>
        <w:t>Human Relations in Business</w:t>
      </w:r>
      <w:r w:rsidRPr="00FB46C6">
        <w:tab/>
        <w:t>4</w:t>
      </w:r>
    </w:p>
    <w:p w:rsidR="00FB46C6" w:rsidRPr="00FB46C6" w:rsidRDefault="00FB46C6" w:rsidP="00FB46C6">
      <w:pPr>
        <w:pStyle w:val="7term"/>
        <w:rPr>
          <w:b/>
        </w:rPr>
      </w:pPr>
      <w:r w:rsidRPr="00FB46C6">
        <w:rPr>
          <w:b/>
        </w:rPr>
        <w:t>computation</w:t>
      </w:r>
      <w:r w:rsidRPr="00FB46C6">
        <w:rPr>
          <w:b/>
        </w:rPr>
        <w:tab/>
      </w:r>
    </w:p>
    <w:p w:rsidR="00FB46C6" w:rsidRPr="00FB46C6" w:rsidRDefault="00FB46C6" w:rsidP="00FB46C6">
      <w:pPr>
        <w:pStyle w:val="8Curric"/>
      </w:pPr>
      <w:r w:rsidRPr="00FB46C6">
        <w:t>BA-104*</w:t>
      </w:r>
      <w:r w:rsidRPr="00FB46C6">
        <w:tab/>
        <w:t>Business Math</w:t>
      </w:r>
    </w:p>
    <w:p w:rsidR="00FB46C6" w:rsidRPr="00FB46C6" w:rsidRDefault="00FB46C6" w:rsidP="00FB46C6">
      <w:pPr>
        <w:pStyle w:val="8Curric"/>
      </w:pPr>
      <w:r w:rsidRPr="00FB46C6">
        <w:tab/>
      </w:r>
      <w:proofErr w:type="gramStart"/>
      <w:r w:rsidRPr="00FB46C6">
        <w:t>or</w:t>
      </w:r>
      <w:proofErr w:type="gramEnd"/>
      <w:r w:rsidRPr="00FB46C6">
        <w:t xml:space="preserve"> MTH-065 Algebra I</w:t>
      </w:r>
      <w:r w:rsidRPr="00FB46C6">
        <w:tab/>
        <w:t>3-4</w:t>
      </w:r>
    </w:p>
    <w:p w:rsidR="00FB46C6" w:rsidRPr="00FB46C6" w:rsidRDefault="00FB46C6" w:rsidP="00FB46C6">
      <w:pPr>
        <w:pStyle w:val="7term"/>
        <w:rPr>
          <w:b/>
        </w:rPr>
      </w:pPr>
      <w:r w:rsidRPr="00FB46C6">
        <w:rPr>
          <w:b/>
        </w:rPr>
        <w:t>pe/health/ safety</w:t>
      </w:r>
      <w:r w:rsidRPr="00FB46C6">
        <w:rPr>
          <w:b/>
        </w:rPr>
        <w:tab/>
      </w:r>
    </w:p>
    <w:p w:rsidR="00FB46C6" w:rsidRPr="00FB46C6" w:rsidRDefault="00FB46C6" w:rsidP="00FB46C6">
      <w:pPr>
        <w:pStyle w:val="8Curric"/>
      </w:pPr>
      <w:r w:rsidRPr="00FB46C6">
        <w:t>— —</w:t>
      </w:r>
      <w:r w:rsidRPr="00FB46C6">
        <w:tab/>
        <w:t xml:space="preserve">PE/Health/Safety/First Aid requirement </w:t>
      </w:r>
    </w:p>
    <w:p w:rsidR="00FB46C6" w:rsidRPr="00FB46C6" w:rsidRDefault="00FB46C6" w:rsidP="00FB46C6">
      <w:pPr>
        <w:pStyle w:val="8Curric"/>
      </w:pPr>
      <w:r w:rsidRPr="00FB46C6">
        <w:tab/>
      </w:r>
      <w:r w:rsidRPr="00FB46C6">
        <w:tab/>
        <w:t>(</w:t>
      </w:r>
      <w:proofErr w:type="gramStart"/>
      <w:r w:rsidRPr="00FB46C6">
        <w:t>see</w:t>
      </w:r>
      <w:proofErr w:type="gramEnd"/>
      <w:r w:rsidRPr="00FB46C6">
        <w:t xml:space="preserve"> page 82)</w:t>
      </w:r>
      <w:r w:rsidRPr="00FB46C6">
        <w:tab/>
        <w:t>1</w:t>
      </w:r>
    </w:p>
    <w:p w:rsidR="00FB46C6" w:rsidRPr="00FB46C6" w:rsidRDefault="00FB46C6" w:rsidP="00FB46C6">
      <w:pPr>
        <w:pStyle w:val="7term"/>
        <w:rPr>
          <w:b/>
        </w:rPr>
      </w:pPr>
      <w:r w:rsidRPr="00FB46C6">
        <w:rPr>
          <w:b/>
        </w:rPr>
        <w:t>Business program electives</w:t>
      </w:r>
      <w:r w:rsidRPr="00FB46C6">
        <w:rPr>
          <w:b/>
        </w:rPr>
        <w:tab/>
      </w:r>
    </w:p>
    <w:p w:rsidR="00FB46C6" w:rsidRPr="00FB46C6" w:rsidRDefault="00FB46C6" w:rsidP="00FB46C6">
      <w:pPr>
        <w:pStyle w:val="7term"/>
        <w:rPr>
          <w:b/>
        </w:rPr>
      </w:pPr>
      <w:r w:rsidRPr="00FB46C6">
        <w:t>— —                 Business program electives</w:t>
      </w:r>
      <w:r w:rsidRPr="00FB46C6">
        <w:tab/>
        <w:t>32</w:t>
      </w:r>
      <w:r w:rsidRPr="00FB46C6">
        <w:rPr>
          <w:b/>
        </w:rPr>
        <w:t xml:space="preserve"> </w:t>
      </w:r>
    </w:p>
    <w:p w:rsidR="00FB46C6" w:rsidRPr="00FB46C6" w:rsidRDefault="00FB46C6" w:rsidP="00FB46C6">
      <w:pPr>
        <w:pStyle w:val="8Curric"/>
      </w:pPr>
    </w:p>
    <w:p w:rsidR="00FB46C6" w:rsidRPr="00FB46C6" w:rsidRDefault="00FB46C6" w:rsidP="00FB46C6">
      <w:pPr>
        <w:pStyle w:val="9requires"/>
      </w:pPr>
      <w:r w:rsidRPr="00FB46C6">
        <w:t>Credits required for this degree:</w:t>
      </w:r>
      <w:r w:rsidRPr="00FB46C6">
        <w:tab/>
        <w:t>93-95</w:t>
      </w:r>
    </w:p>
    <w:p w:rsidR="00FB46C6" w:rsidRPr="00FB46C6" w:rsidRDefault="00FB46C6" w:rsidP="00FB46C6">
      <w:pPr>
        <w:pStyle w:val="Footnote"/>
      </w:pPr>
      <w:r w:rsidRPr="00FB46C6">
        <w:t xml:space="preserve">* For this degree, BA-104 meets the Related Instruction Computation requirement. </w:t>
      </w:r>
    </w:p>
    <w:p w:rsidR="00FB46C6" w:rsidRPr="00FB46C6" w:rsidRDefault="00FB46C6" w:rsidP="00FB46C6">
      <w:pPr>
        <w:pStyle w:val="5degree"/>
      </w:pPr>
      <w:r w:rsidRPr="00FB46C6">
        <w:t>BUSINESS PROGRAM ELECTIVES</w:t>
      </w:r>
    </w:p>
    <w:p w:rsidR="00FB46C6" w:rsidRDefault="00FB46C6" w:rsidP="00FB46C6">
      <w:pPr>
        <w:pStyle w:val="8Curric"/>
      </w:pPr>
      <w:r w:rsidRPr="00FB46C6">
        <w:t>Any Business Administration (BA) or Business Technology (BT) course not included in the Business AAS program; or up to 12 credits from CS-125P, CS-125R, CS-133VB, CS-135DB, CS-135I, CS-135S, CS-135W, EC-201, EC-202, COMM-111, MTH-111, MTH-243, and MTH-244 may also be used to satisfy program electives.</w:t>
      </w:r>
    </w:p>
    <w:p w:rsidR="00FB46C6" w:rsidRDefault="00FB46C6" w:rsidP="00FB46C6"/>
    <w:p w:rsidR="00DF1E06" w:rsidRDefault="00DF1E06"/>
    <w:sectPr w:rsidR="00DF1E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0C" w:rsidRDefault="00E6630C" w:rsidP="00E6630C">
      <w:r>
        <w:separator/>
      </w:r>
    </w:p>
  </w:endnote>
  <w:endnote w:type="continuationSeparator" w:id="0">
    <w:p w:rsidR="00E6630C" w:rsidRDefault="00E6630C" w:rsidP="00E6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Cambria"/>
    <w:panose1 w:val="00000000000000000000"/>
    <w:charset w:val="4D"/>
    <w:family w:val="auto"/>
    <w:notTrueType/>
    <w:pitch w:val="default"/>
    <w:sig w:usb0="00000003" w:usb1="00000000" w:usb2="00000000" w:usb3="00000000" w:csb0="00000001" w:csb1="00000000"/>
  </w:font>
  <w:font w:name="StoneSans-Semibold">
    <w:altName w:val="Stone Sans Semibold"/>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C" w:rsidRDefault="00E6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C" w:rsidRDefault="00E66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C" w:rsidRDefault="00E66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0C" w:rsidRDefault="00E6630C" w:rsidP="00E6630C">
      <w:r>
        <w:separator/>
      </w:r>
    </w:p>
  </w:footnote>
  <w:footnote w:type="continuationSeparator" w:id="0">
    <w:p w:rsidR="00E6630C" w:rsidRDefault="00E6630C" w:rsidP="00E6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C" w:rsidRDefault="00E66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74320"/>
      <w:docPartObj>
        <w:docPartGallery w:val="Watermarks"/>
        <w:docPartUnique/>
      </w:docPartObj>
    </w:sdtPr>
    <w:sdtContent>
      <w:p w:rsidR="00E6630C" w:rsidRDefault="00E66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C" w:rsidRDefault="00E66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C6"/>
    <w:rsid w:val="00DF1E06"/>
    <w:rsid w:val="00E6630C"/>
    <w:rsid w:val="00FB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7FC704-7F69-4E67-8C43-9C498A79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rogram">
    <w:name w:val="1Program"/>
    <w:basedOn w:val="Normal"/>
    <w:uiPriority w:val="99"/>
    <w:rsid w:val="00FB46C6"/>
    <w:pPr>
      <w:widowControl w:val="0"/>
      <w:pBdr>
        <w:bottom w:val="single" w:sz="8" w:space="9" w:color="C2002F"/>
      </w:pBdr>
      <w:suppressAutoHyphens/>
      <w:autoSpaceDE w:val="0"/>
      <w:autoSpaceDN w:val="0"/>
      <w:adjustRightInd w:val="0"/>
      <w:spacing w:before="160" w:after="240" w:line="360" w:lineRule="atLeast"/>
      <w:jc w:val="center"/>
      <w:textAlignment w:val="center"/>
    </w:pPr>
    <w:rPr>
      <w:rFonts w:ascii="MyriadPro-Semibold" w:hAnsi="MyriadPro-Semibold" w:cs="MyriadPro-Semibold"/>
      <w:color w:val="012168"/>
      <w:sz w:val="34"/>
      <w:szCs w:val="34"/>
    </w:rPr>
  </w:style>
  <w:style w:type="paragraph" w:customStyle="1" w:styleId="DegreeorCertificate">
    <w:name w:val="Degree or Certificate"/>
    <w:basedOn w:val="Normal"/>
    <w:uiPriority w:val="99"/>
    <w:rsid w:val="00FB46C6"/>
    <w:pPr>
      <w:keepNext/>
      <w:widowControl w:val="0"/>
      <w:tabs>
        <w:tab w:val="right" w:pos="4950"/>
      </w:tabs>
      <w:suppressAutoHyphens/>
      <w:autoSpaceDE w:val="0"/>
      <w:autoSpaceDN w:val="0"/>
      <w:adjustRightInd w:val="0"/>
      <w:spacing w:after="40" w:line="220" w:lineRule="atLeast"/>
      <w:textAlignment w:val="center"/>
    </w:pPr>
    <w:rPr>
      <w:rFonts w:ascii="MyriadPro-SemiboldIt" w:hAnsi="MyriadPro-SemiboldIt" w:cs="MyriadPro-SemiboldIt"/>
      <w:i/>
      <w:iCs/>
      <w:color w:val="000000"/>
      <w:sz w:val="22"/>
      <w:szCs w:val="22"/>
    </w:rPr>
  </w:style>
  <w:style w:type="paragraph" w:customStyle="1" w:styleId="ProgramCode">
    <w:name w:val="Program Code"/>
    <w:basedOn w:val="Normal"/>
    <w:uiPriority w:val="99"/>
    <w:rsid w:val="00FB46C6"/>
    <w:pPr>
      <w:keepNext/>
      <w:widowControl w:val="0"/>
      <w:tabs>
        <w:tab w:val="right" w:pos="4950"/>
      </w:tabs>
      <w:suppressAutoHyphens/>
      <w:autoSpaceDE w:val="0"/>
      <w:autoSpaceDN w:val="0"/>
      <w:adjustRightInd w:val="0"/>
      <w:spacing w:before="120" w:after="80" w:line="180" w:lineRule="atLeast"/>
      <w:textAlignment w:val="center"/>
    </w:pPr>
    <w:rPr>
      <w:rFonts w:ascii="MyriadPro-Semibold" w:hAnsi="MyriadPro-Semibold" w:cs="MyriadPro-Semibold"/>
      <w:caps/>
      <w:color w:val="000000"/>
      <w:sz w:val="16"/>
      <w:szCs w:val="16"/>
    </w:rPr>
  </w:style>
  <w:style w:type="paragraph" w:customStyle="1" w:styleId="Body">
    <w:name w:val="Body"/>
    <w:basedOn w:val="Normal"/>
    <w:uiPriority w:val="99"/>
    <w:rsid w:val="00FB46C6"/>
    <w:pPr>
      <w:widowControl w:val="0"/>
      <w:autoSpaceDE w:val="0"/>
      <w:autoSpaceDN w:val="0"/>
      <w:adjustRightInd w:val="0"/>
      <w:spacing w:after="60" w:line="220" w:lineRule="atLeast"/>
      <w:textAlignment w:val="center"/>
    </w:pPr>
    <w:rPr>
      <w:rFonts w:ascii="MinionPro-Regular" w:hAnsi="MinionPro-Regular" w:cs="MinionPro-Regular"/>
      <w:color w:val="000000"/>
      <w:sz w:val="20"/>
      <w:szCs w:val="20"/>
    </w:rPr>
  </w:style>
  <w:style w:type="character" w:styleId="Hyperlink">
    <w:name w:val="Hyperlink"/>
    <w:basedOn w:val="DefaultParagraphFont"/>
    <w:uiPriority w:val="99"/>
    <w:rsid w:val="00FB46C6"/>
    <w:rPr>
      <w:rFonts w:ascii="MinionPro-It" w:hAnsi="MinionPro-It" w:cs="MinionPro-It"/>
      <w:i/>
      <w:iCs/>
      <w:color w:val="012168"/>
      <w:w w:val="100"/>
      <w:u w:val="none"/>
    </w:rPr>
  </w:style>
  <w:style w:type="paragraph" w:customStyle="1" w:styleId="4programsubhead">
    <w:name w:val="4program subhead"/>
    <w:basedOn w:val="Body"/>
    <w:uiPriority w:val="99"/>
    <w:rsid w:val="00FB46C6"/>
    <w:pPr>
      <w:keepNext/>
      <w:tabs>
        <w:tab w:val="left" w:pos="360"/>
        <w:tab w:val="right" w:pos="4980"/>
      </w:tabs>
      <w:spacing w:before="60" w:after="0" w:line="200" w:lineRule="atLeast"/>
    </w:pPr>
    <w:rPr>
      <w:rFonts w:ascii="StoneSans-Semibold" w:hAnsi="StoneSans-Semibold" w:cs="StoneSans-Semibold"/>
      <w:caps/>
      <w:sz w:val="18"/>
      <w:szCs w:val="18"/>
    </w:rPr>
  </w:style>
  <w:style w:type="paragraph" w:customStyle="1" w:styleId="ASBullet1">
    <w:name w:val="AS Bullet 1"/>
    <w:basedOn w:val="Body"/>
    <w:uiPriority w:val="99"/>
    <w:rsid w:val="00FB46C6"/>
    <w:pPr>
      <w:tabs>
        <w:tab w:val="left" w:pos="240"/>
      </w:tabs>
      <w:spacing w:after="40"/>
      <w:ind w:left="240" w:hanging="240"/>
    </w:pPr>
  </w:style>
  <w:style w:type="paragraph" w:customStyle="1" w:styleId="5degree">
    <w:name w:val="5degree"/>
    <w:basedOn w:val="Footnote"/>
    <w:next w:val="7term"/>
    <w:uiPriority w:val="99"/>
    <w:rsid w:val="00FB46C6"/>
    <w:pPr>
      <w:keepNext/>
      <w:pBdr>
        <w:bottom w:val="single" w:sz="2" w:space="2" w:color="000000"/>
      </w:pBdr>
      <w:tabs>
        <w:tab w:val="clear" w:pos="360"/>
      </w:tabs>
      <w:suppressAutoHyphens/>
      <w:spacing w:before="140" w:after="20" w:line="180" w:lineRule="atLeast"/>
    </w:pPr>
    <w:rPr>
      <w:rFonts w:ascii="MyriadPro-Semibold" w:hAnsi="MyriadPro-Semibold" w:cs="MyriadPro-Semibold"/>
      <w:caps/>
      <w:sz w:val="16"/>
      <w:szCs w:val="16"/>
    </w:rPr>
  </w:style>
  <w:style w:type="paragraph" w:customStyle="1" w:styleId="Footnote">
    <w:name w:val="Footnote"/>
    <w:basedOn w:val="Body"/>
    <w:uiPriority w:val="99"/>
    <w:rsid w:val="00FB46C6"/>
    <w:pPr>
      <w:tabs>
        <w:tab w:val="left" w:pos="360"/>
        <w:tab w:val="right" w:pos="4980"/>
      </w:tabs>
      <w:spacing w:before="80" w:after="0" w:line="200" w:lineRule="atLeast"/>
    </w:pPr>
    <w:rPr>
      <w:sz w:val="18"/>
      <w:szCs w:val="18"/>
    </w:rPr>
  </w:style>
  <w:style w:type="paragraph" w:customStyle="1" w:styleId="7term">
    <w:name w:val="7term"/>
    <w:basedOn w:val="5degree"/>
    <w:next w:val="8Curric"/>
    <w:uiPriority w:val="99"/>
    <w:rsid w:val="00FB46C6"/>
    <w:pPr>
      <w:pBdr>
        <w:bottom w:val="none" w:sz="0" w:space="0" w:color="auto"/>
      </w:pBdr>
      <w:tabs>
        <w:tab w:val="clear" w:pos="4980"/>
        <w:tab w:val="right" w:pos="4950"/>
      </w:tabs>
      <w:spacing w:before="80"/>
    </w:pPr>
  </w:style>
  <w:style w:type="paragraph" w:customStyle="1" w:styleId="8Curric">
    <w:name w:val="8Curric"/>
    <w:basedOn w:val="Body"/>
    <w:uiPriority w:val="99"/>
    <w:rsid w:val="00FB46C6"/>
    <w:pPr>
      <w:tabs>
        <w:tab w:val="left" w:pos="120"/>
        <w:tab w:val="left" w:pos="1080"/>
        <w:tab w:val="right" w:pos="4940"/>
      </w:tabs>
      <w:spacing w:after="0" w:line="200" w:lineRule="atLeast"/>
    </w:pPr>
    <w:rPr>
      <w:sz w:val="18"/>
      <w:szCs w:val="18"/>
    </w:rPr>
  </w:style>
  <w:style w:type="paragraph" w:customStyle="1" w:styleId="9requires">
    <w:name w:val="9requires"/>
    <w:basedOn w:val="7term"/>
    <w:uiPriority w:val="99"/>
    <w:rsid w:val="00FB46C6"/>
    <w:pPr>
      <w:spacing w:after="80"/>
    </w:pPr>
    <w:rPr>
      <w:rFonts w:ascii="MyriadPro-It" w:hAnsi="MyriadPro-It" w:cs="MyriadPro-It"/>
      <w:i/>
      <w:iCs/>
      <w:caps w:val="0"/>
      <w:sz w:val="18"/>
      <w:szCs w:val="18"/>
    </w:rPr>
  </w:style>
  <w:style w:type="paragraph" w:styleId="Header">
    <w:name w:val="header"/>
    <w:basedOn w:val="Normal"/>
    <w:link w:val="HeaderChar"/>
    <w:uiPriority w:val="99"/>
    <w:unhideWhenUsed/>
    <w:rsid w:val="00E6630C"/>
    <w:pPr>
      <w:tabs>
        <w:tab w:val="center" w:pos="4680"/>
        <w:tab w:val="right" w:pos="9360"/>
      </w:tabs>
    </w:pPr>
  </w:style>
  <w:style w:type="character" w:customStyle="1" w:styleId="HeaderChar">
    <w:name w:val="Header Char"/>
    <w:basedOn w:val="DefaultParagraphFont"/>
    <w:link w:val="Header"/>
    <w:uiPriority w:val="99"/>
    <w:rsid w:val="00E6630C"/>
    <w:rPr>
      <w:rFonts w:eastAsiaTheme="minorEastAsia"/>
      <w:sz w:val="24"/>
      <w:szCs w:val="24"/>
    </w:rPr>
  </w:style>
  <w:style w:type="paragraph" w:styleId="Footer">
    <w:name w:val="footer"/>
    <w:basedOn w:val="Normal"/>
    <w:link w:val="FooterChar"/>
    <w:uiPriority w:val="99"/>
    <w:unhideWhenUsed/>
    <w:rsid w:val="00E6630C"/>
    <w:pPr>
      <w:tabs>
        <w:tab w:val="center" w:pos="4680"/>
        <w:tab w:val="right" w:pos="9360"/>
      </w:tabs>
    </w:pPr>
  </w:style>
  <w:style w:type="character" w:customStyle="1" w:styleId="FooterChar">
    <w:name w:val="Footer Char"/>
    <w:basedOn w:val="DefaultParagraphFont"/>
    <w:link w:val="Footer"/>
    <w:uiPriority w:val="99"/>
    <w:rsid w:val="00E6630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2</cp:revision>
  <dcterms:created xsi:type="dcterms:W3CDTF">2016-11-08T21:58:00Z</dcterms:created>
  <dcterms:modified xsi:type="dcterms:W3CDTF">2016-11-08T21:59:00Z</dcterms:modified>
</cp:coreProperties>
</file>